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79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1"/>
        <w:gridCol w:w="3411"/>
        <w:gridCol w:w="1113"/>
        <w:gridCol w:w="1272"/>
        <w:gridCol w:w="727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7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楷体_GB2312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授课进度</w:t>
            </w:r>
          </w:p>
        </w:tc>
        <w:tc>
          <w:tcPr>
            <w:tcW w:w="34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第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15</w:t>
            </w:r>
            <w:r>
              <w:rPr>
                <w:rFonts w:ascii="Times New Roman" w:hAnsi="Times New Roman"/>
                <w:szCs w:val="21"/>
              </w:rPr>
              <w:t>周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ind w:firstLine="660" w:firstLineChars="300"/>
              <w:jc w:val="both"/>
              <w:rPr>
                <w:rFonts w:hint="eastAsia" w:ascii="Times New Roman" w:hAnsi="Times New Roman" w:eastAsia="微软雅黑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六级听力练习</w:t>
            </w:r>
          </w:p>
        </w:tc>
        <w:tc>
          <w:tcPr>
            <w:tcW w:w="15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</w:trPr>
        <w:tc>
          <w:tcPr>
            <w:tcW w:w="1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授课方式</w:t>
            </w:r>
          </w:p>
        </w:tc>
        <w:tc>
          <w:tcPr>
            <w:tcW w:w="452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4"/>
              </w:rPr>
              <w:t>Listening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Comprehension of CET 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教学时数</w:t>
            </w:r>
          </w:p>
        </w:tc>
        <w:tc>
          <w:tcPr>
            <w:tcW w:w="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/周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9" w:hRule="atLeast"/>
        </w:trPr>
        <w:tc>
          <w:tcPr>
            <w:tcW w:w="1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教学目的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5"/>
              <w:shd w:val="clear" w:color="auto" w:fill="auto"/>
              <w:spacing w:line="293" w:lineRule="auto"/>
              <w:ind w:firstLine="440" w:firstLineChars="200"/>
            </w:pPr>
            <w:r>
              <w:rPr>
                <w:rFonts w:eastAsia="微软雅黑"/>
                <w:color w:val="auto"/>
                <w:sz w:val="22"/>
                <w:szCs w:val="21"/>
              </w:rPr>
              <w:t xml:space="preserve">In this </w:t>
            </w:r>
            <w:r>
              <w:rPr>
                <w:rFonts w:hint="eastAsia" w:eastAsia="微软雅黑"/>
                <w:color w:val="auto"/>
                <w:sz w:val="22"/>
                <w:szCs w:val="21"/>
                <w:lang w:val="en-US" w:eastAsia="zh-CN"/>
              </w:rPr>
              <w:t>week,</w:t>
            </w:r>
            <w:r>
              <w:rPr>
                <w:rFonts w:eastAsia="微软雅黑"/>
                <w:color w:val="auto"/>
                <w:sz w:val="22"/>
                <w:szCs w:val="21"/>
              </w:rPr>
              <w:t xml:space="preserve"> students </w:t>
            </w:r>
            <w:r>
              <w:rPr>
                <w:rFonts w:hint="eastAsia" w:eastAsia="微软雅黑"/>
                <w:color w:val="auto"/>
                <w:sz w:val="22"/>
                <w:szCs w:val="21"/>
                <w:lang w:val="en-US" w:eastAsia="zh-CN"/>
              </w:rPr>
              <w:t xml:space="preserve">will </w:t>
            </w:r>
            <w:r>
              <w:rPr>
                <w:rFonts w:eastAsia="微软雅黑"/>
                <w:color w:val="auto"/>
                <w:sz w:val="22"/>
                <w:szCs w:val="21"/>
              </w:rPr>
              <w:t xml:space="preserve">listen to </w:t>
            </w:r>
            <w:r>
              <w:rPr>
                <w:rFonts w:hint="eastAsia" w:eastAsia="微软雅黑"/>
                <w:color w:val="auto"/>
                <w:sz w:val="22"/>
                <w:szCs w:val="21"/>
                <w:lang w:val="en-US" w:eastAsia="zh-CN"/>
              </w:rPr>
              <w:t>the past exam papers of CET 6 and get farmiliar with the listening comprehension,which pave the way for their examination of CET 6 in the coming June.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6" w:hRule="atLeast"/>
        </w:trPr>
        <w:tc>
          <w:tcPr>
            <w:tcW w:w="1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教学重点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5"/>
              <w:shd w:val="clear" w:color="auto" w:fill="auto"/>
              <w:spacing w:line="293" w:lineRule="auto"/>
              <w:ind w:firstLine="440" w:firstLineChars="200"/>
              <w:jc w:val="both"/>
            </w:pPr>
            <w:r>
              <w:rPr>
                <w:rFonts w:eastAsia="微软雅黑"/>
                <w:color w:val="auto"/>
                <w:sz w:val="22"/>
                <w:szCs w:val="21"/>
              </w:rPr>
              <w:t xml:space="preserve">Students will review </w:t>
            </w:r>
            <w:r>
              <w:rPr>
                <w:rFonts w:hint="eastAsia" w:eastAsia="微软雅黑"/>
                <w:color w:val="auto"/>
                <w:sz w:val="22"/>
                <w:szCs w:val="21"/>
                <w:lang w:val="en-US" w:eastAsia="zh-CN"/>
              </w:rPr>
              <w:t xml:space="preserve">the past exam papers </w:t>
            </w:r>
            <w:r>
              <w:rPr>
                <w:rFonts w:eastAsia="微软雅黑"/>
                <w:color w:val="auto"/>
                <w:sz w:val="22"/>
                <w:szCs w:val="21"/>
              </w:rPr>
              <w:t xml:space="preserve">and expand their vocabulary related to </w:t>
            </w:r>
            <w:r>
              <w:rPr>
                <w:rFonts w:hint="eastAsia" w:eastAsia="微软雅黑"/>
                <w:color w:val="auto"/>
                <w:sz w:val="22"/>
                <w:szCs w:val="21"/>
                <w:lang w:val="en-US" w:eastAsia="zh-CN"/>
              </w:rPr>
              <w:t>CET 6</w:t>
            </w:r>
            <w:r>
              <w:rPr>
                <w:rFonts w:eastAsia="微软雅黑"/>
                <w:color w:val="auto"/>
                <w:sz w:val="22"/>
                <w:szCs w:val="21"/>
              </w:rPr>
              <w:t xml:space="preserve">. </w:t>
            </w:r>
            <w:r>
              <w:rPr>
                <w:rFonts w:hint="eastAsia" w:eastAsia="微软雅黑"/>
                <w:color w:val="auto"/>
                <w:sz w:val="22"/>
                <w:szCs w:val="21"/>
                <w:lang w:val="en-US" w:eastAsia="zh-CN"/>
              </w:rPr>
              <w:t>The</w:t>
            </w:r>
            <w:r>
              <w:rPr>
                <w:rFonts w:eastAsia="微软雅黑"/>
                <w:color w:val="auto"/>
                <w:sz w:val="22"/>
                <w:szCs w:val="21"/>
              </w:rPr>
              <w:t xml:space="preserve"> vocabulary is useful </w:t>
            </w:r>
            <w:r>
              <w:rPr>
                <w:rFonts w:hint="eastAsia" w:eastAsia="微软雅黑"/>
                <w:color w:val="auto"/>
                <w:sz w:val="22"/>
                <w:szCs w:val="21"/>
                <w:lang w:val="en-US" w:eastAsia="zh-CN"/>
              </w:rPr>
              <w:t>for their examination of CET 6.</w:t>
            </w:r>
          </w:p>
        </w:tc>
        <w:tc>
          <w:tcPr>
            <w:tcW w:w="1535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2" w:hRule="atLeast"/>
        </w:trPr>
        <w:tc>
          <w:tcPr>
            <w:tcW w:w="1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教学难点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5"/>
              <w:shd w:val="clear" w:color="auto" w:fill="auto"/>
              <w:spacing w:line="293" w:lineRule="auto"/>
              <w:rPr>
                <w:rFonts w:eastAsia="微软雅黑"/>
                <w:color w:val="auto"/>
                <w:sz w:val="22"/>
                <w:szCs w:val="21"/>
              </w:rPr>
            </w:pPr>
          </w:p>
          <w:p>
            <w:pPr>
              <w:pStyle w:val="5"/>
              <w:shd w:val="clear" w:color="auto" w:fill="auto"/>
              <w:spacing w:line="293" w:lineRule="auto"/>
              <w:rPr>
                <w:lang w:eastAsia="en-US" w:bidi="en-US"/>
              </w:rPr>
            </w:pPr>
            <w:r>
              <w:rPr>
                <w:rFonts w:eastAsia="微软雅黑"/>
                <w:color w:val="auto"/>
                <w:sz w:val="22"/>
                <w:szCs w:val="21"/>
              </w:rPr>
              <w:t>Listening strategy focus.</w:t>
            </w:r>
          </w:p>
        </w:tc>
        <w:tc>
          <w:tcPr>
            <w:tcW w:w="1535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教学内容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5"/>
              <w:numPr>
                <w:ilvl w:val="0"/>
                <w:numId w:val="0"/>
              </w:numPr>
              <w:shd w:val="clear" w:color="auto" w:fill="auto"/>
              <w:tabs>
                <w:tab w:val="left" w:pos="326"/>
              </w:tabs>
              <w:spacing w:line="252" w:lineRule="auto"/>
              <w:ind w:leftChars="0"/>
              <w:rPr>
                <w:rFonts w:eastAsia="微软雅黑"/>
                <w:color w:val="auto"/>
                <w:sz w:val="22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Introduction to listening comprehension of CET 6.</w:t>
            </w:r>
          </w:p>
          <w:p>
            <w:pPr>
              <w:numPr>
                <w:ilvl w:val="0"/>
                <w:numId w:val="0"/>
              </w:numPr>
              <w:ind w:firstLine="22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(question types, difficulty level, skills of answering questions. etc.)</w:t>
            </w:r>
          </w:p>
          <w:p>
            <w:pPr>
              <w:numPr>
                <w:ilvl w:val="0"/>
                <w:numId w:val="1"/>
              </w:numPr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Questions need more attention during listening process.</w:t>
            </w:r>
          </w:p>
          <w:p>
            <w:pPr>
              <w:numPr>
                <w:ilvl w:val="0"/>
                <w:numId w:val="1"/>
              </w:numPr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Play the questions.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</w:trPr>
        <w:tc>
          <w:tcPr>
            <w:tcW w:w="1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讨论、练习、作业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zCs w:val="21"/>
                <w:lang w:val="en-US"/>
              </w:rPr>
            </w:pPr>
            <w:r>
              <w:rPr>
                <w:rFonts w:ascii="Times New Roman" w:hAnsi="Times New Roman"/>
                <w:szCs w:val="21"/>
              </w:rPr>
              <w:t xml:space="preserve">Preview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the oral test. </w:t>
            </w:r>
          </w:p>
          <w:p>
            <w:pPr>
              <w:pStyle w:val="2"/>
              <w:ind w:left="268" w:hanging="268" w:hangingChars="122"/>
              <w:rPr>
                <w:rFonts w:eastAsia="微软雅黑"/>
                <w:sz w:val="22"/>
                <w:szCs w:val="21"/>
                <w:lang w:val="en-US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" w:hRule="atLeast"/>
        </w:trPr>
        <w:tc>
          <w:tcPr>
            <w:tcW w:w="1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参考资料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Times New Roman" w:hAnsi="Times New Roman" w:eastAsia="微软雅黑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The past exam papers of CET 6 of December in 2017.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</w:trPr>
        <w:tc>
          <w:tcPr>
            <w:tcW w:w="1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预习内容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Times New Roman" w:hAnsi="Times New Roman" w:eastAsia="微软雅黑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Oral test.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</w:tbl>
    <w:p/>
    <w:p/>
    <w:p/>
    <w:p/>
    <w:tbl>
      <w:tblPr>
        <w:tblStyle w:val="4"/>
        <w:tblW w:w="9979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1"/>
        <w:gridCol w:w="3411"/>
        <w:gridCol w:w="1113"/>
        <w:gridCol w:w="1272"/>
        <w:gridCol w:w="727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7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楷体_GB2312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授课进度</w:t>
            </w:r>
          </w:p>
        </w:tc>
        <w:tc>
          <w:tcPr>
            <w:tcW w:w="34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第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16</w:t>
            </w:r>
            <w:r>
              <w:rPr>
                <w:rFonts w:ascii="Times New Roman" w:hAnsi="Times New Roman"/>
                <w:szCs w:val="21"/>
              </w:rPr>
              <w:t>周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ind w:firstLine="660" w:firstLineChars="300"/>
              <w:jc w:val="both"/>
              <w:rPr>
                <w:rFonts w:hint="eastAsia" w:ascii="Times New Roman" w:hAnsi="Times New Roman" w:eastAsia="微软雅黑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Oral test</w:t>
            </w:r>
          </w:p>
        </w:tc>
        <w:tc>
          <w:tcPr>
            <w:tcW w:w="15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</w:trPr>
        <w:tc>
          <w:tcPr>
            <w:tcW w:w="1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授课方式</w:t>
            </w:r>
          </w:p>
        </w:tc>
        <w:tc>
          <w:tcPr>
            <w:tcW w:w="452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微软雅黑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Face-to-face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教学时数</w:t>
            </w:r>
          </w:p>
        </w:tc>
        <w:tc>
          <w:tcPr>
            <w:tcW w:w="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/周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9" w:hRule="atLeast"/>
        </w:trPr>
        <w:tc>
          <w:tcPr>
            <w:tcW w:w="1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教学目的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5"/>
              <w:shd w:val="clear" w:color="auto" w:fill="auto"/>
              <w:spacing w:line="293" w:lineRule="auto"/>
              <w:ind w:firstLine="440" w:firstLineChars="200"/>
            </w:pPr>
            <w:r>
              <w:rPr>
                <w:rFonts w:eastAsia="微软雅黑"/>
                <w:color w:val="auto"/>
                <w:sz w:val="22"/>
                <w:szCs w:val="21"/>
              </w:rPr>
              <w:t xml:space="preserve">In this </w:t>
            </w:r>
            <w:r>
              <w:rPr>
                <w:rFonts w:hint="eastAsia" w:eastAsia="微软雅黑"/>
                <w:color w:val="auto"/>
                <w:sz w:val="22"/>
                <w:szCs w:val="21"/>
                <w:lang w:val="en-US" w:eastAsia="zh-CN"/>
              </w:rPr>
              <w:t>week,</w:t>
            </w:r>
            <w:r>
              <w:rPr>
                <w:rFonts w:eastAsia="微软雅黑"/>
                <w:color w:val="auto"/>
                <w:sz w:val="22"/>
                <w:szCs w:val="21"/>
              </w:rPr>
              <w:t xml:space="preserve"> students </w:t>
            </w:r>
            <w:r>
              <w:rPr>
                <w:rFonts w:hint="eastAsia" w:eastAsia="微软雅黑"/>
                <w:color w:val="auto"/>
                <w:sz w:val="22"/>
                <w:szCs w:val="21"/>
                <w:lang w:val="en-US" w:eastAsia="zh-CN"/>
              </w:rPr>
              <w:t>will have their oral test, which just aims at examing students</w:t>
            </w:r>
            <w:r>
              <w:rPr>
                <w:rFonts w:hint="default" w:eastAsia="微软雅黑"/>
                <w:color w:val="auto"/>
                <w:sz w:val="22"/>
                <w:szCs w:val="21"/>
                <w:lang w:val="en-US" w:eastAsia="zh-CN"/>
              </w:rPr>
              <w:t>’</w:t>
            </w:r>
            <w:r>
              <w:rPr>
                <w:rFonts w:hint="eastAsia" w:eastAsia="微软雅黑"/>
                <w:color w:val="auto"/>
                <w:sz w:val="22"/>
                <w:szCs w:val="21"/>
                <w:lang w:val="en-US" w:eastAsia="zh-CN"/>
              </w:rPr>
              <w:t xml:space="preserve"> spoken English and their ability to express their opinions in English.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6" w:hRule="atLeast"/>
        </w:trPr>
        <w:tc>
          <w:tcPr>
            <w:tcW w:w="1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教学重点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5"/>
              <w:shd w:val="clear" w:color="auto" w:fill="auto"/>
              <w:spacing w:line="293" w:lineRule="auto"/>
              <w:jc w:val="both"/>
            </w:pPr>
            <w:r>
              <w:rPr>
                <w:rFonts w:hint="eastAsia" w:eastAsia="微软雅黑"/>
                <w:color w:val="auto"/>
                <w:sz w:val="22"/>
                <w:szCs w:val="21"/>
                <w:lang w:val="en-US" w:eastAsia="zh-CN"/>
              </w:rPr>
              <w:t>Examing students</w:t>
            </w:r>
            <w:r>
              <w:rPr>
                <w:rFonts w:hint="default" w:eastAsia="微软雅黑"/>
                <w:color w:val="auto"/>
                <w:sz w:val="22"/>
                <w:szCs w:val="21"/>
                <w:lang w:val="en-US" w:eastAsia="zh-CN"/>
              </w:rPr>
              <w:t>’</w:t>
            </w:r>
            <w:r>
              <w:rPr>
                <w:rFonts w:hint="eastAsia" w:eastAsia="微软雅黑"/>
                <w:color w:val="auto"/>
                <w:sz w:val="22"/>
                <w:szCs w:val="21"/>
                <w:lang w:val="en-US" w:eastAsia="zh-CN"/>
              </w:rPr>
              <w:t xml:space="preserve"> ability to express their opinions in English.</w:t>
            </w:r>
          </w:p>
        </w:tc>
        <w:tc>
          <w:tcPr>
            <w:tcW w:w="1535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2" w:hRule="atLeast"/>
        </w:trPr>
        <w:tc>
          <w:tcPr>
            <w:tcW w:w="1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教学难点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5"/>
              <w:shd w:val="clear" w:color="auto" w:fill="auto"/>
              <w:spacing w:line="293" w:lineRule="auto"/>
              <w:rPr>
                <w:rFonts w:eastAsia="微软雅黑"/>
                <w:color w:val="auto"/>
                <w:sz w:val="22"/>
                <w:szCs w:val="21"/>
              </w:rPr>
            </w:pPr>
          </w:p>
          <w:p>
            <w:pPr>
              <w:pStyle w:val="5"/>
              <w:shd w:val="clear" w:color="auto" w:fill="auto"/>
              <w:spacing w:line="293" w:lineRule="auto"/>
              <w:rPr>
                <w:lang w:eastAsia="en-US" w:bidi="en-US"/>
              </w:rPr>
            </w:pPr>
            <w:r>
              <w:rPr>
                <w:rFonts w:hint="eastAsia" w:eastAsia="微软雅黑"/>
                <w:color w:val="auto"/>
                <w:sz w:val="22"/>
                <w:szCs w:val="21"/>
                <w:lang w:val="en-US" w:eastAsia="zh-CN"/>
              </w:rPr>
              <w:t>Examing students</w:t>
            </w:r>
            <w:r>
              <w:rPr>
                <w:rFonts w:hint="default" w:eastAsia="微软雅黑"/>
                <w:color w:val="auto"/>
                <w:sz w:val="22"/>
                <w:szCs w:val="21"/>
                <w:lang w:val="en-US" w:eastAsia="zh-CN"/>
              </w:rPr>
              <w:t>’</w:t>
            </w:r>
            <w:r>
              <w:rPr>
                <w:rFonts w:hint="eastAsia" w:eastAsia="微软雅黑"/>
                <w:color w:val="auto"/>
                <w:sz w:val="22"/>
                <w:szCs w:val="21"/>
                <w:lang w:val="en-US" w:eastAsia="zh-CN"/>
              </w:rPr>
              <w:t xml:space="preserve"> ability to express their opinions in English..</w:t>
            </w:r>
          </w:p>
        </w:tc>
        <w:tc>
          <w:tcPr>
            <w:tcW w:w="1535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教学内容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5"/>
              <w:numPr>
                <w:ilvl w:val="0"/>
                <w:numId w:val="0"/>
              </w:numPr>
              <w:shd w:val="clear" w:color="auto" w:fill="auto"/>
              <w:tabs>
                <w:tab w:val="left" w:pos="326"/>
              </w:tabs>
              <w:spacing w:line="252" w:lineRule="auto"/>
              <w:ind w:leftChars="0"/>
              <w:rPr>
                <w:rFonts w:eastAsia="微软雅黑"/>
                <w:color w:val="auto"/>
                <w:sz w:val="22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Introduction to the oral test.</w:t>
            </w:r>
          </w:p>
          <w:p>
            <w:pPr>
              <w:numPr>
                <w:ilvl w:val="0"/>
                <w:numId w:val="0"/>
              </w:numPr>
              <w:ind w:firstLine="220" w:firstLineChars="10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(question types, difficulty level, skills of answering questions. etc.)</w:t>
            </w:r>
          </w:p>
          <w:p>
            <w:pPr>
              <w:numPr>
                <w:ilvl w:val="0"/>
                <w:numId w:val="1"/>
              </w:numPr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Details need more attention during the oral test.</w:t>
            </w:r>
          </w:p>
          <w:p>
            <w:pPr>
              <w:numPr>
                <w:ilvl w:val="0"/>
                <w:numId w:val="1"/>
              </w:numPr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Oral test begin.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</w:trPr>
        <w:tc>
          <w:tcPr>
            <w:tcW w:w="1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讨论、练习、作业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zCs w:val="21"/>
                <w:lang w:val="en-US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Prepare for the final examination. </w:t>
            </w:r>
          </w:p>
          <w:p>
            <w:pPr>
              <w:pStyle w:val="2"/>
              <w:ind w:left="268" w:hanging="268" w:hangingChars="122"/>
              <w:rPr>
                <w:rFonts w:eastAsia="微软雅黑"/>
                <w:sz w:val="22"/>
                <w:szCs w:val="21"/>
                <w:lang w:val="en-US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" w:hRule="atLeast"/>
        </w:trPr>
        <w:tc>
          <w:tcPr>
            <w:tcW w:w="1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参考资料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Times New Roman" w:hAnsi="Times New Roman" w:eastAsia="微软雅黑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无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</w:trPr>
        <w:tc>
          <w:tcPr>
            <w:tcW w:w="1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预习内容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Times New Roman" w:hAnsi="Times New Roman" w:eastAsia="微软雅黑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Oral test.</w:t>
            </w:r>
            <w:bookmarkStart w:id="0" w:name="_GoBack"/>
            <w:bookmarkEnd w:id="0"/>
          </w:p>
        </w:tc>
        <w:tc>
          <w:tcPr>
            <w:tcW w:w="153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D876"/>
    <w:multiLevelType w:val="singleLevel"/>
    <w:tmpl w:val="4165D8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75A07"/>
    <w:rsid w:val="5C875A07"/>
    <w:rsid w:val="5D2A6ACC"/>
    <w:rsid w:val="750B59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widowControl w:val="0"/>
      <w:autoSpaceDE w:val="0"/>
      <w:autoSpaceDN w:val="0"/>
      <w:snapToGrid/>
      <w:spacing w:after="0"/>
      <w:ind w:left="270" w:hanging="270"/>
      <w:outlineLvl w:val="1"/>
    </w:pPr>
    <w:rPr>
      <w:rFonts w:ascii="Times New Roman" w:hAnsi="Times New Roman" w:eastAsia="宋体"/>
      <w:sz w:val="32"/>
      <w:szCs w:val="32"/>
      <w:lang w:val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文本1"/>
    <w:basedOn w:val="1"/>
    <w:qFormat/>
    <w:uiPriority w:val="0"/>
    <w:pPr>
      <w:widowControl w:val="0"/>
      <w:shd w:val="clear" w:color="auto" w:fill="FFFFFF"/>
      <w:adjustRightInd/>
      <w:snapToGrid/>
      <w:spacing w:after="0" w:line="269" w:lineRule="auto"/>
    </w:pPr>
    <w:rPr>
      <w:rFonts w:ascii="Times New Roman" w:hAnsi="Times New Roman" w:eastAsia="Times New Roman"/>
      <w:color w:val="202020"/>
      <w:kern w:val="2"/>
      <w:sz w:val="19"/>
      <w:szCs w:val="19"/>
    </w:rPr>
  </w:style>
  <w:style w:type="paragraph" w:styleId="6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2018-05-24T06:57:00Z</dcterms:created>
  <dc:creator>Administrator</dc:creator>
  <cp:lastModifiedBy>Administrator</cp:lastModifiedBy>
  <dcterms:modified xsi:type="dcterms:W3CDTF">2018-05-31T05:42:47Z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